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8A924" w14:textId="77777777" w:rsidR="00027BF3" w:rsidRPr="00027BF3" w:rsidRDefault="00027BF3" w:rsidP="00027BF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kern w:val="0"/>
          <w:sz w:val="45"/>
          <w:szCs w:val="45"/>
          <w:lang w:eastAsia="en-GB"/>
          <w14:ligatures w14:val="none"/>
        </w:rPr>
      </w:pPr>
      <w:r w:rsidRPr="00027BF3">
        <w:rPr>
          <w:rFonts w:ascii="Arial" w:eastAsia="Times New Roman" w:hAnsi="Arial" w:cs="Arial"/>
          <w:b/>
          <w:bCs/>
          <w:color w:val="333333"/>
          <w:kern w:val="0"/>
          <w:sz w:val="45"/>
          <w:szCs w:val="45"/>
          <w:lang w:eastAsia="en-GB"/>
          <w14:ligatures w14:val="none"/>
        </w:rPr>
        <w:t>Job Introduction</w:t>
      </w:r>
    </w:p>
    <w:p w14:paraId="308DC184" w14:textId="77777777" w:rsidR="00027BF3" w:rsidRPr="00027BF3" w:rsidRDefault="00027BF3" w:rsidP="00027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We are committed to the development of our workforce. </w:t>
      </w:r>
      <w:r w:rsidRPr="00027BF3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en-GB"/>
          <w14:ligatures w14:val="none"/>
        </w:rPr>
        <w:t>This position is only available to applicants who already work for Surrey Fire &amp; Rescue Service.</w:t>
      </w: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 We thank you for your interest in our roles and would encourage you to review our vacancies which are open to all.</w:t>
      </w:r>
    </w:p>
    <w:p w14:paraId="4945ACF5" w14:textId="77777777" w:rsidR="00027BF3" w:rsidRPr="00027BF3" w:rsidRDefault="00027BF3" w:rsidP="00027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</w:p>
    <w:p w14:paraId="11092233" w14:textId="584A5192" w:rsidR="00027BF3" w:rsidRPr="00027BF3" w:rsidRDefault="00027BF3" w:rsidP="00027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Applications for the position of Watch Commander at 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Esher</w:t>
      </w: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 Fire Station are invited from all current and eligible Watch Commanders, and those in the Watch Commander Development Pool. Those in Temporary Watch Commander positions who have not passed a Watch Commander boarding are NOT eligible to apply.</w:t>
      </w:r>
    </w:p>
    <w:p w14:paraId="2671C749" w14:textId="77777777" w:rsidR="00027BF3" w:rsidRPr="00027BF3" w:rsidRDefault="00027BF3" w:rsidP="00027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</w:p>
    <w:p w14:paraId="75F6FD4E" w14:textId="3F7D1E2B" w:rsidR="00027BF3" w:rsidRPr="00027BF3" w:rsidRDefault="00027BF3" w:rsidP="00027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The selection process for all applicable candidates will be a single stage interview consisting of 5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/6</w:t>
      </w: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 role specific questions based on and around the NFCC Leadership Framework, specifically the “Leading Others” level of such. For more information on this please visit </w:t>
      </w:r>
      <w:hyperlink r:id="rId4" w:tgtFrame="_blank" w:history="1">
        <w:r w:rsidRPr="00027BF3">
          <w:rPr>
            <w:rFonts w:ascii="Arial" w:eastAsia="Times New Roman" w:hAnsi="Arial" w:cs="Arial"/>
            <w:color w:val="005BAB"/>
            <w:kern w:val="0"/>
            <w:sz w:val="21"/>
            <w:szCs w:val="21"/>
            <w:u w:val="single"/>
            <w:lang w:eastAsia="en-GB"/>
            <w14:ligatures w14:val="none"/>
          </w:rPr>
          <w:t>NFCC_Leadership_Framework_Final.pdf</w:t>
        </w:r>
      </w:hyperlink>
    </w:p>
    <w:p w14:paraId="1F60859C" w14:textId="77777777" w:rsidR="00027BF3" w:rsidRPr="00027BF3" w:rsidRDefault="00027BF3" w:rsidP="00027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</w:p>
    <w:p w14:paraId="54F27748" w14:textId="4C15D3F7" w:rsidR="00027BF3" w:rsidRPr="00027BF3" w:rsidRDefault="00027BF3" w:rsidP="00027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Interview dates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 </w:t>
      </w: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will 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follow the application process in </w:t>
      </w:r>
      <w:r w:rsidR="00925AE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January,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 and you will </w:t>
      </w: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be expected to attend one of these dates </w:t>
      </w:r>
      <w:r w:rsidR="00925AE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whilst </w:t>
      </w: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 NOT  on duty.</w:t>
      </w:r>
    </w:p>
    <w:p w14:paraId="74D6D52D" w14:textId="77777777" w:rsidR="00027BF3" w:rsidRPr="00027BF3" w:rsidRDefault="00027BF3" w:rsidP="00027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</w:p>
    <w:p w14:paraId="70BD1F3F" w14:textId="04E9903D" w:rsidR="00027BF3" w:rsidRPr="00027BF3" w:rsidRDefault="00027BF3" w:rsidP="00027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</w:pP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For more information and any enquiries, please contact Station Commander M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ichael Rolph</w:t>
      </w: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 xml:space="preserve"> via e-mail or on 07</w:t>
      </w:r>
      <w:r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967 859887</w:t>
      </w:r>
      <w:r w:rsidRPr="00027BF3">
        <w:rPr>
          <w:rFonts w:ascii="Arial" w:eastAsia="Times New Roman" w:hAnsi="Arial" w:cs="Arial"/>
          <w:color w:val="333333"/>
          <w:kern w:val="0"/>
          <w:sz w:val="21"/>
          <w:szCs w:val="21"/>
          <w:lang w:eastAsia="en-GB"/>
          <w14:ligatures w14:val="none"/>
        </w:rPr>
        <w:t>.</w:t>
      </w:r>
    </w:p>
    <w:p w14:paraId="1F66105E" w14:textId="77777777" w:rsidR="00F54CAA" w:rsidRDefault="00F54CAA"/>
    <w:sectPr w:rsidR="00F54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F3"/>
    <w:rsid w:val="00027BF3"/>
    <w:rsid w:val="00925AE3"/>
    <w:rsid w:val="00DC18B1"/>
    <w:rsid w:val="00F5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5E20"/>
  <w15:chartTrackingRefBased/>
  <w15:docId w15:val="{F812D3BB-E04B-4B57-9CF5-274AE3E6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B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fcc.org.uk/wp-content/uploads/2023/08/NFCC_Leadership_Framework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Rolph</dc:creator>
  <cp:keywords/>
  <dc:description/>
  <cp:lastModifiedBy>Michael Rolph</cp:lastModifiedBy>
  <cp:revision>2</cp:revision>
  <dcterms:created xsi:type="dcterms:W3CDTF">2024-12-05T13:10:00Z</dcterms:created>
  <dcterms:modified xsi:type="dcterms:W3CDTF">2024-12-05T13:16:00Z</dcterms:modified>
</cp:coreProperties>
</file>